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B0" w:rsidRDefault="000A149D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0A149D" w:rsidRPr="00D43DB0" w:rsidRDefault="000A149D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D43DB0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D43DB0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0A149D" w:rsidRPr="00D43DB0" w:rsidRDefault="000A149D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>20</w:t>
      </w:r>
      <w:r w:rsidR="00AE5031">
        <w:rPr>
          <w:rFonts w:ascii="Times New Roman" w:hAnsi="Times New Roman" w:cs="Times New Roman"/>
          <w:b/>
          <w:sz w:val="24"/>
          <w:szCs w:val="24"/>
        </w:rPr>
        <w:t>20</w:t>
      </w:r>
      <w:r w:rsidRPr="00D43DB0">
        <w:rPr>
          <w:rFonts w:ascii="Times New Roman" w:hAnsi="Times New Roman" w:cs="Times New Roman"/>
          <w:b/>
          <w:sz w:val="24"/>
          <w:szCs w:val="24"/>
        </w:rPr>
        <w:t>-202</w:t>
      </w:r>
      <w:r w:rsidR="00AE5031">
        <w:rPr>
          <w:rFonts w:ascii="Times New Roman" w:hAnsi="Times New Roman" w:cs="Times New Roman"/>
          <w:b/>
          <w:sz w:val="24"/>
          <w:szCs w:val="24"/>
        </w:rPr>
        <w:t>1</w:t>
      </w:r>
      <w:r w:rsidRPr="00D43DB0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D43DB0" w:rsidRDefault="00D43DB0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49D" w:rsidRPr="00D43DB0" w:rsidRDefault="000A149D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43DB0" w:rsidRDefault="00D43DB0" w:rsidP="00337AC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D43DB0" w:rsidRPr="00DB5790" w:rsidRDefault="00D43DB0" w:rsidP="00D43D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DB579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D43DB0" w:rsidRDefault="00D43DB0" w:rsidP="00337AC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E0641C" w:rsidRPr="00D33D58" w:rsidRDefault="000A149D" w:rsidP="00E06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3DB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ЗАДАНИЕ 1. Напишите целостный анализ рассказа писателя </w:t>
      </w:r>
      <w:r w:rsidR="00AE503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Юрия Трифонова</w:t>
      </w:r>
      <w:r w:rsidRPr="00D43DB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«</w:t>
      </w:r>
      <w:r w:rsidR="00AE50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Путешествие</w:t>
      </w:r>
      <w:r w:rsidRPr="00D43DB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»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.</w:t>
      </w:r>
      <w:r w:rsidRPr="00D43D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Выполните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целостный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анализ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произведения.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можете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опираться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на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вопросы</w:t>
      </w:r>
      <w:r w:rsidR="00722688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или</w:t>
      </w:r>
      <w:r w:rsidR="00722688"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выбрать</w:t>
      </w:r>
      <w:r w:rsidR="00722688"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собственный</w:t>
      </w:r>
      <w:r w:rsidR="00722688"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путь</w:t>
      </w:r>
      <w:r w:rsidR="00722688"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анализа.</w:t>
      </w:r>
      <w:r w:rsidR="00722688"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="00E0641C"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</w:t>
      </w: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абота должна представлять собой связный, завершённый текст.</w:t>
      </w:r>
      <w:r w:rsidR="00E0641C"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="00E0641C" w:rsidRPr="00D33D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Максимальный балл - 70 баллов.</w:t>
      </w:r>
    </w:p>
    <w:p w:rsidR="000A149D" w:rsidRPr="00D43DB0" w:rsidRDefault="000A149D" w:rsidP="00E0641C">
      <w:pPr>
        <w:shd w:val="clear" w:color="auto" w:fill="FFFFFF"/>
        <w:spacing w:after="0" w:line="240" w:lineRule="auto"/>
        <w:jc w:val="both"/>
        <w:rPr>
          <w:b/>
          <w:iCs/>
          <w:color w:val="333333"/>
        </w:rPr>
      </w:pP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 вопросы:</w:t>
      </w:r>
    </w:p>
    <w:p w:rsidR="00E0641C" w:rsidRDefault="00722688" w:rsidP="00E0641C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/>
          <w:iCs/>
          <w:color w:val="333333"/>
        </w:rPr>
      </w:pPr>
      <w:r w:rsidRPr="00E0641C">
        <w:rPr>
          <w:b/>
          <w:iCs/>
          <w:color w:val="333333"/>
        </w:rPr>
        <w:t xml:space="preserve">Какую роль в рассказе играет повествование от первого лица? </w:t>
      </w:r>
    </w:p>
    <w:p w:rsidR="00D43DB0" w:rsidRPr="00E0641C" w:rsidRDefault="00D43DB0" w:rsidP="00E0641C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/>
          <w:iCs/>
          <w:color w:val="333333"/>
        </w:rPr>
      </w:pPr>
      <w:r w:rsidRPr="00E0641C">
        <w:rPr>
          <w:b/>
          <w:iCs/>
          <w:color w:val="333333"/>
        </w:rPr>
        <w:t>Как Вы понимаете название рассказа?</w:t>
      </w:r>
    </w:p>
    <w:p w:rsidR="00D43DB0" w:rsidRPr="00D43DB0" w:rsidRDefault="00722688" w:rsidP="00E0641C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/>
          <w:iCs/>
          <w:color w:val="333333"/>
        </w:rPr>
      </w:pPr>
      <w:r>
        <w:rPr>
          <w:b/>
          <w:iCs/>
          <w:color w:val="333333"/>
        </w:rPr>
        <w:t xml:space="preserve">Что открыл для себя (или в себе) </w:t>
      </w:r>
      <w:r w:rsidR="00AE5031">
        <w:rPr>
          <w:b/>
          <w:iCs/>
          <w:color w:val="333333"/>
        </w:rPr>
        <w:t>повествователь</w:t>
      </w:r>
      <w:r>
        <w:rPr>
          <w:b/>
          <w:iCs/>
          <w:color w:val="333333"/>
        </w:rPr>
        <w:t>?</w:t>
      </w:r>
    </w:p>
    <w:p w:rsidR="00D43DB0" w:rsidRPr="00D43DB0" w:rsidRDefault="00AE5031" w:rsidP="00E0641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color w:val="333333"/>
          <w:sz w:val="24"/>
          <w:szCs w:val="24"/>
        </w:rPr>
        <w:t>Что такое повседневность и как она влияет на человека</w:t>
      </w:r>
      <w:r w:rsidR="00D43DB0"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?</w:t>
      </w:r>
    </w:p>
    <w:p w:rsidR="00337ACA" w:rsidRPr="00D43DB0" w:rsidRDefault="00337ACA" w:rsidP="00E0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688" w:rsidRPr="00722688" w:rsidRDefault="00367977" w:rsidP="00E06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g1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Однажды в апреле я вдруг понял, что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спасти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одно: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путешествие. Надо было уехать. Все равно куда, все равно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самолетом,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пароходом, на лошади, на самосвале - уехать немедленно. Почему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худо - это другая история, рассказывать ее долго и ни к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чему.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на рассвете, когда меня томила бессонница и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стеснение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груди,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врачи объясняли это вегетативным неврозом, но я-то знал, что дело в чем-то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другом, может быть в том, что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где-то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бродит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гроза,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волны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теплого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воздуха подошли уже к Подольску и движутся на Москву,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почудилось,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я задыхаюсь, что мой мозг обескровел, что если я не вырвусь завтра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клетки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сухой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штукатурки,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обоев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абстрактным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рисунком,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лакированных книжных полок, переплетов, творожников, жидкого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чая,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разговоров, звонков, квитанций, болезней, обид, надежд,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усталости,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милых</w:t>
      </w:r>
      <w:r w:rsid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2688"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лиц, - я умру.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 объяснить, что делается с человеком на рассвете, в апреле, 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открытая рама слегка раскачивается от ветра и скребет по подоконнику сухой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неотодранной</w:t>
      </w:r>
      <w:proofErr w:type="spellEnd"/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бумажной полосой.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Пришел день. Он был сер. Лишь немного погодя оказалось, что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безоблачен. Первый раз в этом году я вышел без шапки на улицу и отправился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редакцию одной газеты, чтобы взять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командировку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уехать.</w:t>
      </w:r>
    </w:p>
    <w:p w:rsid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из этой газеты однажды предлагали мне командировку, но сейчас 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могли понять, чего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болезненный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рубашке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джерси,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Соликамске и Кондопоге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разворачивается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комбинатов по производству бумаги, 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Тюменской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месторождения нефти.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творятся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Иркутской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области, где создается новый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бассейн.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химии, сказал он, то нельзя не упомянуть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комбинате,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досрочно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корпуса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аммиака,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конверсии.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сказал, что все это для меня одинаково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необыкновенно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поэтому мне трудно сделать выбор. Я намекнул, что мне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познакомиться с какими-нибудь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драмами, в которых скрывались бы судьбы людей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вы найдете где угодно, - быстро проговорил заведующий отделом.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скорби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надменности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одновременно. И, разговаривая со мной,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столу заграничный шариковый карандаш.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 поблагодарил его и вышел, сказав, что подумаю. Молодой человек, молча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присутствовавший при нашем разговоре, вышел вместе со мной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коридор.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 спускаться по лестнице.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Вам нужны впечатления? - спросил молодой человек неожиданно.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Ну конечно! - сказал я. - В том-то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дело, что мне нужны впечатления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Я остался совершенно без впечатлений. Это как-то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звучит, но это так.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немного стыдно: я как будто признавался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денег, и просил в долг. Но молодой человек искренне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чувствовал.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вам нужны впечатления, - сказал он, - тогда вовсе не обязательно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ехать куда-то далеко, в Тюмень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Иркутск.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Поезжайте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поблизости,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Курск, в Липецк, там не менее интересно, чем в Сибири, ей-богу.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так думаете? - спросил я, втайне обрадовавшись.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собственные мысли. - Конечно, вы правы: дело не в километрах...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я вышел на улицу, солнечный полдень был в разгаре. Перед входом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кинотеатр стояла толпа. Я прошел 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толпу,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повернул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памятник, возле которого всегда стояло несколько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провинциалов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пальто с фотоаппаратами в руках, и пошел вниз по широкой улице.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Навстречу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двигался густой и медленный, весенний поток людей.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всматривался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бесконечно возникавшие передо мной и исчезавшие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сзади,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исчезавшие бесследно, для того чтобы никогда больше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жизни, и думал: зачем ехать в Курск или в Липецк, когда я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 Подмосковья. Я никогда не был в Наро-Фоминске.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Мытищи. Да и в самой Москве есть улицы и районы совершенно мне неведомые.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полчаса я вышел из троллейбуса возле своего дома. На углу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Песчаной, где находится диетический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Гастроном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 остановился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поглядел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кругом: я увидел сквер с нагими деревьями, сырые ветви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искрились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солнце. На скамейках, расставленных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фонтана,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сидели,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подставив солнцу лица, десятка четыре пенсионеров, стариков и старух.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сидели тесно, по пят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 на скамейке.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ласкало их старую,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улыбались, лица других казались окаменевшими, некоторые дремали.</w:t>
      </w:r>
    </w:p>
    <w:p w:rsid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Постояв немного, я направился к своему подъезду, сел в лифт и поехал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шестой этаж. Там, на шестом этаже, из квартиры напротив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Дашенькин</w:t>
      </w:r>
      <w:proofErr w:type="spellEnd"/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сосед. Он молча протянул мне свою руку,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дрожащую,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побежал вниз по лестнице. Он всегда торопился, ходил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глазах его тлела какая-то безумная озабоченность. Он работал жестянщиком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трамвайном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0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депо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0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722688" w:rsidRPr="00722688" w:rsidRDefault="00722688" w:rsidP="00722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открыл дверь своим ключом и вошел в квартиру. На кухне жарили навагу.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Внизу, на пятом этаже, где жила какая-то громадная семья, человек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 играл на рояле. В зеркале мелькнуло на мгновенье серое, чужое лицо: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подумал о том, как я мало себя знаю.</w:t>
      </w:r>
    </w:p>
    <w:p w:rsidR="00D33D58" w:rsidRPr="00D33D58" w:rsidRDefault="00D33D58" w:rsidP="00337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43DB0" w:rsidRPr="00D33D58" w:rsidRDefault="00D43DB0" w:rsidP="00337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3D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D33D58" w:rsidRDefault="00AE5031" w:rsidP="00337AC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Вспомните известные вам произведения русской и мировой литературы, в которых герой отправляется в путешествие. Назовите автора и произведение,  куда путешествует герой. Каковы функции путешествия в литературе?</w:t>
      </w:r>
    </w:p>
    <w:p w:rsidR="00337ACA" w:rsidRPr="00D43DB0" w:rsidRDefault="00D33D58" w:rsidP="00AE5031">
      <w:pPr>
        <w:spacing w:after="0" w:line="240" w:lineRule="auto"/>
        <w:ind w:firstLine="567"/>
        <w:rPr>
          <w:b/>
          <w:iCs/>
          <w:color w:val="333333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– 30 баллов.</w:t>
      </w:r>
    </w:p>
    <w:sectPr w:rsidR="00337ACA" w:rsidRPr="00D43DB0" w:rsidSect="00337AC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149D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009D2"/>
    <w:rsid w:val="00313174"/>
    <w:rsid w:val="00317B3D"/>
    <w:rsid w:val="00337ACA"/>
    <w:rsid w:val="003502DA"/>
    <w:rsid w:val="00350FB3"/>
    <w:rsid w:val="00353B7D"/>
    <w:rsid w:val="0035554C"/>
    <w:rsid w:val="003620CC"/>
    <w:rsid w:val="00363842"/>
    <w:rsid w:val="003671E5"/>
    <w:rsid w:val="00367977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2688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252ED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F42CB"/>
    <w:rsid w:val="00AF5028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157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0641C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74798-1380-404C-B65F-00A80A0C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3</cp:revision>
  <dcterms:created xsi:type="dcterms:W3CDTF">2020-09-22T12:29:00Z</dcterms:created>
  <dcterms:modified xsi:type="dcterms:W3CDTF">2020-09-28T12:38:00Z</dcterms:modified>
</cp:coreProperties>
</file>